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bookmarkStart w:id="0" w:name="js_top_ad_area"/>
      <w:bookmarkEnd w:id="0"/>
      <w:bookmarkStart w:id="1" w:name="activity-name"/>
      <w:bookmarkStart w:id="2" w:name="img-content"/>
      <w:bookmarkStart w:id="3" w:name="page-content"/>
      <w:bookmarkStart w:id="4" w:name="js_article"/>
      <w:r>
        <w:t>【青青子佩】胸外医师 董静思</w:t>
      </w:r>
      <w:bookmarkEnd w:id="1"/>
    </w:p>
    <w:p>
      <w:pPr>
        <w:pStyle w:val="24"/>
        <w:jc w:val="center"/>
      </w:pPr>
      <w:bookmarkStart w:id="5" w:name="profileBt"/>
      <w:bookmarkStart w:id="6" w:name="meta_content"/>
      <w:r>
        <w:fldChar w:fldCharType="begin"/>
      </w:r>
      <w:r>
        <w:instrText xml:space="preserve"> HYPERLINK "javascript:void(0);" \h </w:instrText>
      </w:r>
      <w:r>
        <w:fldChar w:fldCharType="separate"/>
      </w:r>
      <w:r>
        <w:rPr>
          <w:rStyle w:val="20"/>
        </w:rPr>
        <w:t>牡丹江市第二高级中学</w:t>
      </w:r>
      <w:r>
        <w:rPr>
          <w:rStyle w:val="20"/>
        </w:rPr>
        <w:fldChar w:fldCharType="end"/>
      </w:r>
      <w:bookmarkEnd w:id="5"/>
    </w:p>
    <w:bookmarkEnd w:id="6"/>
    <w:p>
      <w:pPr>
        <w:pStyle w:val="3"/>
      </w:pPr>
      <w:bookmarkStart w:id="7" w:name="js_content"/>
      <w:r>
        <w:drawing>
          <wp:inline distT="0" distB="0" distL="114300" distR="114300">
            <wp:extent cx="5334000" cy="161099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a:xfrm>
                      <a:off x="0" y="0"/>
                      <a:ext cx="5334000" cy="1611575"/>
                    </a:xfrm>
                    <a:prstGeom prst="rect">
                      <a:avLst/>
                    </a:prstGeom>
                    <a:noFill/>
                    <a:ln w="9525">
                      <a:noFill/>
                    </a:ln>
                  </pic:spPr>
                </pic:pic>
              </a:graphicData>
            </a:graphic>
          </wp:inline>
        </w:drawing>
      </w:r>
    </w:p>
    <w:p>
      <w:pPr>
        <w:pStyle w:val="3"/>
        <w:ind w:firstLine="480" w:firstLineChars="200"/>
      </w:pPr>
      <w:r>
        <w:t>董静思，牡二中2004届毕业生，临床医学博士，现任四川大学华西医院肺癌中心主治医师，四川大学本科生导师。</w:t>
      </w:r>
    </w:p>
    <w:p>
      <w:pPr>
        <w:pStyle w:val="3"/>
      </w:pPr>
      <w:r>
        <w:drawing>
          <wp:inline distT="0" distB="0" distL="114300" distR="114300">
            <wp:extent cx="5334000" cy="614934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5"/>
                    <a:stretch>
                      <a:fillRect/>
                    </a:stretch>
                  </pic:blipFill>
                  <pic:spPr>
                    <a:xfrm>
                      <a:off x="0" y="0"/>
                      <a:ext cx="5334000" cy="6149388"/>
                    </a:xfrm>
                    <a:prstGeom prst="rect">
                      <a:avLst/>
                    </a:prstGeom>
                    <a:noFill/>
                    <a:ln w="9525">
                      <a:noFill/>
                    </a:ln>
                  </pic:spPr>
                </pic:pic>
              </a:graphicData>
            </a:graphic>
          </wp:inline>
        </w:drawing>
      </w:r>
    </w:p>
    <w:p>
      <w:pPr>
        <w:pStyle w:val="3"/>
      </w:pPr>
      <w:r>
        <w:br w:type="textWrapping"/>
      </w:r>
    </w:p>
    <w:p>
      <w:pPr>
        <w:pStyle w:val="3"/>
        <w:ind w:firstLine="480" w:firstLineChars="200"/>
      </w:pPr>
      <w:r>
        <w:t>董静思在高中阶段学习勤奋刻苦，2004年，以优异成绩考入哈尔滨医科大学临床医学专业。大学期间担任班长，2009年毕业时获得优秀毕业生称号。2009-2014年硕博连读于中国协和医科大学肿瘤研究所肿瘤学专业，师从于我国胸外科唯一院士——赫捷教授。</w:t>
      </w:r>
    </w:p>
    <w:p>
      <w:pPr>
        <w:pStyle w:val="3"/>
        <w:ind w:firstLine="480" w:firstLineChars="200"/>
      </w:pPr>
      <w:r>
        <w:t>董静思读博期间主要从事胸部肿瘤相关的临床与基础研究，曾参加多项国家自然科学基金和国家重点项目，研究领域涉及胸外科围手术期肺功能研究、食管癌分子分期及分子分型、肺癌分子分期及分子分型、食管癌及肺癌的临床及基础研究、肿瘤组织标本库的建立、临床信息库的建立。值得称道的是，董静思建立的孤立肺结节诊断模型，准确率高达94％，远高于世界平均水平，有效解决了目前肺部小结节诊断困难的问题。</w:t>
      </w:r>
    </w:p>
    <w:p>
      <w:pPr>
        <w:pStyle w:val="3"/>
      </w:pPr>
      <w:r>
        <w:drawing>
          <wp:inline distT="0" distB="0" distL="114300" distR="114300">
            <wp:extent cx="5334000" cy="40005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6"/>
                    <a:stretch>
                      <a:fillRect/>
                    </a:stretch>
                  </pic:blipFill>
                  <pic:spPr>
                    <a:xfrm>
                      <a:off x="0" y="0"/>
                      <a:ext cx="5334000" cy="4000500"/>
                    </a:xfrm>
                    <a:prstGeom prst="rect">
                      <a:avLst/>
                    </a:prstGeom>
                    <a:noFill/>
                    <a:ln w="9525">
                      <a:noFill/>
                    </a:ln>
                  </pic:spPr>
                </pic:pic>
              </a:graphicData>
            </a:graphic>
          </wp:inline>
        </w:drawing>
      </w:r>
    </w:p>
    <w:p>
      <w:pPr>
        <w:pStyle w:val="3"/>
      </w:pPr>
      <w:r>
        <w:drawing>
          <wp:inline distT="0" distB="0" distL="114300" distR="114300">
            <wp:extent cx="5334000" cy="400050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7"/>
                    <a:stretch>
                      <a:fillRect/>
                    </a:stretch>
                  </pic:blipFill>
                  <pic:spPr>
                    <a:xfrm>
                      <a:off x="0" y="0"/>
                      <a:ext cx="5334000" cy="4000500"/>
                    </a:xfrm>
                    <a:prstGeom prst="rect">
                      <a:avLst/>
                    </a:prstGeom>
                    <a:noFill/>
                    <a:ln w="9525">
                      <a:noFill/>
                    </a:ln>
                  </pic:spPr>
                </pic:pic>
              </a:graphicData>
            </a:graphic>
          </wp:inline>
        </w:drawing>
      </w:r>
    </w:p>
    <w:p>
      <w:pPr>
        <w:pStyle w:val="3"/>
      </w:pPr>
      <w:r>
        <w:br w:type="textWrapping"/>
      </w:r>
    </w:p>
    <w:p>
      <w:pPr>
        <w:pStyle w:val="3"/>
        <w:ind w:firstLine="480" w:firstLineChars="200"/>
      </w:pPr>
      <w:r>
        <w:t>董静思在国内外发表论文多篇，具有很高的学术价值，产生了广泛的影响。参编学术著作3部：《胸部肿瘤学》（第12章），2013年人民卫生出版社；《临床胸部外科学》（第2章），2013年人民卫生出版社；《肺部小结节诊断与治疗》（第6章），2013年人民卫生出版社。</w:t>
      </w:r>
    </w:p>
    <w:p>
      <w:pPr>
        <w:pStyle w:val="3"/>
        <w:ind w:firstLine="480" w:firstLineChars="200"/>
      </w:pPr>
      <w:r>
        <w:t>董静思参加并主持的医学科研项目主要有：“十二五”863重大项目、国家自然科学基金面上项目、四川省科技支撑计划项目、吴阶平医学基金项目、四川省卫计委课题等等。</w:t>
      </w:r>
    </w:p>
    <w:p>
      <w:pPr>
        <w:pStyle w:val="3"/>
        <w:ind w:firstLine="480" w:firstLineChars="200"/>
      </w:pPr>
      <w:r>
        <w:t>董静思拥有的学术身份有：《中国肺癌杂志》青年编委、《Thoracic Cancer》青年编委、世界华人肿瘤医师协会胸部肿瘤专业委员会青年委员、中国医疗保健国际交流促进会华夏医学胸外科分会青年委员、四川省老年医学会肿瘤康复专业委员会委员、中国老年保健学会肿瘤风险评估与系统康复委员会青年委员会副主任委员等。</w:t>
      </w:r>
    </w:p>
    <w:p>
      <w:pPr>
        <w:pStyle w:val="3"/>
      </w:pPr>
      <w:r>
        <w:drawing>
          <wp:inline distT="0" distB="0" distL="114300" distR="114300">
            <wp:extent cx="5334000" cy="400050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8"/>
                    <a:stretch>
                      <a:fillRect/>
                    </a:stretch>
                  </pic:blipFill>
                  <pic:spPr>
                    <a:xfrm>
                      <a:off x="0" y="0"/>
                      <a:ext cx="5334000" cy="4000500"/>
                    </a:xfrm>
                    <a:prstGeom prst="rect">
                      <a:avLst/>
                    </a:prstGeom>
                    <a:noFill/>
                    <a:ln w="9525">
                      <a:noFill/>
                    </a:ln>
                  </pic:spPr>
                </pic:pic>
              </a:graphicData>
            </a:graphic>
          </wp:inline>
        </w:drawing>
      </w:r>
    </w:p>
    <w:p>
      <w:pPr>
        <w:pStyle w:val="3"/>
      </w:pPr>
      <w:r>
        <w:drawing>
          <wp:inline distT="0" distB="0" distL="114300" distR="114300">
            <wp:extent cx="5334000" cy="2187575"/>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9"/>
                    <a:stretch>
                      <a:fillRect/>
                    </a:stretch>
                  </pic:blipFill>
                  <pic:spPr>
                    <a:xfrm>
                      <a:off x="0" y="0"/>
                      <a:ext cx="5334000" cy="2187927"/>
                    </a:xfrm>
                    <a:prstGeom prst="rect">
                      <a:avLst/>
                    </a:prstGeom>
                    <a:noFill/>
                    <a:ln w="9525">
                      <a:noFill/>
                    </a:ln>
                  </pic:spPr>
                </pic:pic>
              </a:graphicData>
            </a:graphic>
          </wp:inline>
        </w:drawing>
      </w:r>
    </w:p>
    <w:p>
      <w:pPr>
        <w:pStyle w:val="3"/>
      </w:pPr>
      <w:r>
        <w:br w:type="textWrapping"/>
      </w:r>
    </w:p>
    <w:p>
      <w:pPr>
        <w:pStyle w:val="3"/>
        <w:ind w:firstLine="480" w:firstLineChars="200"/>
      </w:pPr>
      <w:r>
        <w:t>董静思的专业擅长是：胸外科疾病的诊断及治疗，肺癌、食管癌的早期诊断，肺癌、食管癌的外科治疗及个体化综合治疗，纵隔肿瘤的个体化综合治疗，孤立肺结节的鉴别诊断，局部晚期肺癌的个体化治疗。</w:t>
      </w:r>
    </w:p>
    <w:p>
      <w:pPr>
        <w:pStyle w:val="3"/>
      </w:pPr>
      <w:r>
        <w:drawing>
          <wp:inline distT="0" distB="0" distL="114300" distR="114300">
            <wp:extent cx="5334000" cy="400050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0"/>
                    <a:stretch>
                      <a:fillRect/>
                    </a:stretch>
                  </pic:blipFill>
                  <pic:spPr>
                    <a:xfrm>
                      <a:off x="0" y="0"/>
                      <a:ext cx="5334000" cy="4000500"/>
                    </a:xfrm>
                    <a:prstGeom prst="rect">
                      <a:avLst/>
                    </a:prstGeom>
                    <a:noFill/>
                    <a:ln w="9525">
                      <a:noFill/>
                    </a:ln>
                  </pic:spPr>
                </pic:pic>
              </a:graphicData>
            </a:graphic>
          </wp:inline>
        </w:drawing>
      </w:r>
    </w:p>
    <w:p>
      <w:pPr>
        <w:pStyle w:val="3"/>
      </w:pPr>
      <w:r>
        <w:br w:type="textWrapping"/>
      </w:r>
    </w:p>
    <w:p>
      <w:pPr>
        <w:pStyle w:val="3"/>
        <w:ind w:firstLine="480" w:firstLineChars="200"/>
      </w:pPr>
      <w:r>
        <w:t>董静思医德高、医术精、责任心强，学医、从医十几年来，帮助众多患者走出病痛阴霾，是祖国西南地区具有极高口碑的优秀医生。他不仅临床技术过硬，科研能力更是十分突出，常常能把临床上无法解决的问题作为科研的方向，从而攻克了一个个医学难关。</w:t>
      </w:r>
    </w:p>
    <w:p>
      <w:pPr>
        <w:pStyle w:val="3"/>
      </w:pPr>
      <w:r>
        <w:drawing>
          <wp:inline distT="0" distB="0" distL="114300" distR="114300">
            <wp:extent cx="5334000" cy="400050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1"/>
                    <a:stretch>
                      <a:fillRect/>
                    </a:stretch>
                  </pic:blipFill>
                  <pic:spPr>
                    <a:xfrm>
                      <a:off x="0" y="0"/>
                      <a:ext cx="5334000" cy="4000500"/>
                    </a:xfrm>
                    <a:prstGeom prst="rect">
                      <a:avLst/>
                    </a:prstGeom>
                    <a:noFill/>
                    <a:ln w="9525">
                      <a:noFill/>
                    </a:ln>
                  </pic:spPr>
                </pic:pic>
              </a:graphicData>
            </a:graphic>
          </wp:inline>
        </w:drawing>
      </w:r>
    </w:p>
    <w:p>
      <w:pPr>
        <w:pStyle w:val="3"/>
      </w:pPr>
      <w:r>
        <w:drawing>
          <wp:inline distT="0" distB="0" distL="114300" distR="114300">
            <wp:extent cx="5334000" cy="711200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2"/>
                    <a:stretch>
                      <a:fillRect/>
                    </a:stretch>
                  </pic:blipFill>
                  <pic:spPr>
                    <a:xfrm>
                      <a:off x="0" y="0"/>
                      <a:ext cx="5334000" cy="7112000"/>
                    </a:xfrm>
                    <a:prstGeom prst="rect">
                      <a:avLst/>
                    </a:prstGeom>
                    <a:noFill/>
                    <a:ln w="9525">
                      <a:noFill/>
                    </a:ln>
                  </pic:spPr>
                </pic:pic>
              </a:graphicData>
            </a:graphic>
          </wp:inline>
        </w:drawing>
      </w:r>
    </w:p>
    <w:p>
      <w:pPr>
        <w:pStyle w:val="3"/>
      </w:pPr>
      <w:r>
        <w:br w:type="textWrapping"/>
      </w:r>
    </w:p>
    <w:p>
      <w:pPr>
        <w:pStyle w:val="3"/>
        <w:ind w:firstLine="480" w:firstLineChars="200"/>
      </w:pPr>
      <w:r>
        <w:t>对母校二中，他说：“</w:t>
      </w:r>
      <w:r>
        <w:rPr>
          <w:b/>
        </w:rPr>
        <w:t>感谢母校各位领导、老师对我的教导和培养！牡丹江二中在我人生观、世界观形成的关键时期，给我内心注入了受用终身的阳光正念。学校带给我的执着进取、永不放弃的信念，每每在学习和事业遇到艰难挫折时闪现于脑海，激励我前行！每每回想起当年的青葱岁月，回忆起与老师、同学们在一起的点点滴滴，那份感动足以让我们这些远在异乡的学子瞬间泪奔！牡丹江二中的恩师们始终致力于发掘每个学生的内在潜力和天赋，不懈耕耘，践行着教育工作者的初心。感谢母校，感恩老师！祝愿母校越办越好，为祖国培养更多更优秀的人才！</w:t>
      </w:r>
      <w:r>
        <w:t>”</w:t>
      </w:r>
    </w:p>
    <w:p>
      <w:pPr>
        <w:pStyle w:val="3"/>
        <w:jc w:val="right"/>
      </w:pPr>
      <w:r>
        <w:t>撰稿：孙时军</w:t>
      </w:r>
    </w:p>
    <w:p>
      <w:pPr>
        <w:pStyle w:val="3"/>
        <w:jc w:val="right"/>
      </w:pPr>
      <w:r>
        <w:t>供图：董静思</w:t>
      </w:r>
    </w:p>
    <w:p>
      <w:pPr>
        <w:pStyle w:val="3"/>
        <w:jc w:val="right"/>
      </w:pPr>
      <w:r>
        <w:t>编校：胡  凯</w:t>
      </w:r>
    </w:p>
    <w:p>
      <w:pPr>
        <w:pStyle w:val="3"/>
      </w:pPr>
      <w:r>
        <w:drawing>
          <wp:inline distT="0" distB="0" distL="114300" distR="114300">
            <wp:extent cx="5334000" cy="533400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3"/>
                    <a:stretch>
                      <a:fillRect/>
                    </a:stretch>
                  </pic:blipFill>
                  <pic:spPr>
                    <a:xfrm>
                      <a:off x="0" y="0"/>
                      <a:ext cx="5334000" cy="5334000"/>
                    </a:xfrm>
                    <a:prstGeom prst="rect">
                      <a:avLst/>
                    </a:prstGeom>
                    <a:noFill/>
                    <a:ln w="9525">
                      <a:noFill/>
                    </a:ln>
                  </pic:spPr>
                </pic:pic>
              </a:graphicData>
            </a:graphic>
          </wp:inline>
        </w:drawing>
      </w:r>
    </w:p>
    <w:p>
      <w:pPr>
        <w:pStyle w:val="3"/>
        <w:jc w:val="center"/>
      </w:pPr>
      <w:r>
        <w:t>牡丹江市第二高级中学官方主页</w:t>
      </w:r>
    </w:p>
    <w:p>
      <w:pPr>
        <w:pStyle w:val="3"/>
        <w:jc w:val="center"/>
      </w:pPr>
      <w:r>
        <w:t>http://www.mdjez.org.cn</w:t>
      </w:r>
      <w:bookmarkEnd w:id="2"/>
      <w:bookmarkEnd w:id="7"/>
      <w:bookmarkStart w:id="8" w:name="likeNum3"/>
      <w:bookmarkEnd w:id="8"/>
      <w:bookmarkStart w:id="9" w:name="js_toobar3"/>
      <w:bookmarkStart w:id="12" w:name="_GoBack"/>
      <w:bookmarkEnd w:id="12"/>
    </w:p>
    <w:bookmarkEnd w:id="3"/>
    <w:bookmarkEnd w:id="4"/>
    <w:bookmarkEnd w:id="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compat>
    <w:useFELayout/>
    <w:splitPgBreakAndParaMark/>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E315A3"/>
    <w:rsid w:val="0CE76793"/>
  </w:rsids>
  <m:mathPr>
    <m:mathFont m:val="Lucida Grande"/>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335B8A" w:themeColor="accent1" w:themeShade="B5"/>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
      <w:bCs/>
      <w:color w:val="4F81BD" w:themeColor="accent1"/>
      <w:sz w:val="24"/>
      <w:szCs w:val="24"/>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sz w:val="24"/>
      <w:szCs w:val="24"/>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rPr>
  </w:style>
  <w:style w:type="paragraph" w:styleId="9">
    <w:name w:val="heading 7"/>
    <w:basedOn w:val="1"/>
    <w:next w:val="3"/>
    <w:unhideWhenUsed/>
    <w:qFormat/>
    <w:uiPriority w:val="9"/>
    <w:pPr>
      <w:keepNext/>
      <w:keepLines/>
      <w:spacing w:before="200" w:after="0"/>
      <w:outlineLvl w:val="6"/>
    </w:pPr>
    <w:rPr>
      <w:rFonts w:asciiTheme="majorHAnsi" w:hAnsiTheme="majorHAnsi" w:eastAsiaTheme="majorEastAsia" w:cstheme="majorBidi"/>
      <w:color w:val="4F81BD" w:themeColor="accent1"/>
      <w:sz w:val="24"/>
      <w:szCs w:val="24"/>
    </w:rPr>
  </w:style>
  <w:style w:type="paragraph" w:styleId="10">
    <w:name w:val="heading 8"/>
    <w:basedOn w:val="1"/>
    <w:next w:val="3"/>
    <w:unhideWhenUsed/>
    <w:qFormat/>
    <w:uiPriority w:val="9"/>
    <w:pPr>
      <w:keepNext/>
      <w:keepLines/>
      <w:spacing w:before="200" w:after="0"/>
      <w:outlineLvl w:val="7"/>
    </w:pPr>
    <w:rPr>
      <w:rFonts w:asciiTheme="majorHAnsi" w:hAnsiTheme="majorHAnsi" w:eastAsiaTheme="majorEastAsia" w:cstheme="majorBidi"/>
      <w:color w:val="4F81BD" w:themeColor="accent1"/>
      <w:sz w:val="24"/>
      <w:szCs w:val="24"/>
    </w:rPr>
  </w:style>
  <w:style w:type="paragraph" w:styleId="11">
    <w:name w:val="heading 9"/>
    <w:basedOn w:val="1"/>
    <w:next w:val="3"/>
    <w:unhideWhenUsed/>
    <w:qFormat/>
    <w:uiPriority w:val="9"/>
    <w:pPr>
      <w:keepNext/>
      <w:keepLines/>
      <w:spacing w:before="200" w:after="0"/>
      <w:outlineLvl w:val="8"/>
    </w:pPr>
    <w:rPr>
      <w:rFonts w:asciiTheme="majorHAnsi" w:hAnsiTheme="majorHAnsi" w:eastAsiaTheme="majorEastAsia" w:cstheme="majorBidi"/>
      <w:color w:val="4F81BD" w:themeColor="accent1"/>
      <w:sz w:val="24"/>
      <w:szCs w:val="24"/>
    </w:rPr>
  </w:style>
  <w:style w:type="character" w:default="1" w:styleId="19">
    <w:name w:val="Default Paragraph Font"/>
    <w:semiHidden/>
    <w:unhideWhenUsed/>
    <w:uiPriority w:val="0"/>
  </w:style>
  <w:style w:type="table" w:default="1" w:styleId="18">
    <w:name w:val="Normal Table"/>
    <w:uiPriority w:val="0"/>
    <w:tblPr>
      <w:tblCellMar>
        <w:top w:w="0" w:type="dxa"/>
        <w:left w:w="108" w:type="dxa"/>
        <w:bottom w:w="0" w:type="dxa"/>
        <w:right w:w="108" w:type="dxa"/>
      </w:tblCellMar>
    </w:tblPr>
  </w:style>
  <w:style w:type="paragraph" w:styleId="3">
    <w:name w:val="Body Text"/>
    <w:basedOn w:val="1"/>
    <w:link w:val="21"/>
    <w:qFormat/>
    <w:uiPriority w:val="0"/>
    <w:pPr>
      <w:spacing w:before="180" w:after="180"/>
    </w:pPr>
  </w:style>
  <w:style w:type="paragraph" w:styleId="12">
    <w:name w:val="caption"/>
    <w:basedOn w:val="1"/>
    <w:next w:val="1"/>
    <w:uiPriority w:val="0"/>
    <w:pPr>
      <w:spacing w:before="0" w:after="120"/>
    </w:pPr>
    <w:rPr>
      <w:i/>
    </w:rPr>
  </w:style>
  <w:style w:type="paragraph" w:styleId="13">
    <w:name w:val="Block Text"/>
    <w:basedOn w:val="3"/>
    <w:next w:val="3"/>
    <w:unhideWhenUsed/>
    <w:qFormat/>
    <w:uiPriority w:val="9"/>
    <w:pPr>
      <w:spacing w:before="100" w:after="100"/>
      <w:ind w:firstLine="0"/>
    </w:pPr>
    <w:rPr>
      <w:rFonts w:asciiTheme="majorHAnsi" w:hAnsiTheme="majorHAnsi" w:eastAsiaTheme="majorEastAsia" w:cstheme="majorBidi"/>
      <w:bCs/>
      <w:sz w:val="20"/>
      <w:szCs w:val="20"/>
    </w:rPr>
  </w:style>
  <w:style w:type="paragraph" w:styleId="14">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5">
    <w:name w:val="Subtitle"/>
    <w:basedOn w:val="16"/>
    <w:next w:val="3"/>
    <w:qFormat/>
    <w:uiPriority w:val="0"/>
    <w:pPr>
      <w:keepNext/>
      <w:keepLines/>
      <w:spacing w:before="240" w:after="240"/>
      <w:jc w:val="center"/>
    </w:pPr>
    <w:rPr>
      <w:sz w:val="30"/>
      <w:szCs w:val="30"/>
    </w:rPr>
  </w:style>
  <w:style w:type="paragraph" w:styleId="16">
    <w:name w:val="Title"/>
    <w:basedOn w:val="1"/>
    <w:next w:val="3"/>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paragraph" w:styleId="17">
    <w:name w:val="footnote text"/>
    <w:basedOn w:val="1"/>
    <w:unhideWhenUsed/>
    <w:qFormat/>
    <w:uiPriority w:val="9"/>
  </w:style>
  <w:style w:type="character" w:styleId="20">
    <w:name w:val="Hyperlink"/>
    <w:basedOn w:val="21"/>
    <w:uiPriority w:val="0"/>
    <w:rPr>
      <w:color w:val="4F81BD" w:themeColor="accent1"/>
    </w:rPr>
  </w:style>
  <w:style w:type="character" w:customStyle="1" w:styleId="21">
    <w:name w:val="Body Text Char"/>
    <w:basedOn w:val="19"/>
    <w:link w:val="3"/>
    <w:uiPriority w:val="0"/>
  </w:style>
  <w:style w:type="character" w:styleId="22">
    <w:name w:val="footnote reference"/>
    <w:basedOn w:val="21"/>
    <w:uiPriority w:val="0"/>
    <w:rPr>
      <w:vertAlign w:val="superscript"/>
    </w:rPr>
  </w:style>
  <w:style w:type="paragraph" w:customStyle="1" w:styleId="23">
    <w:name w:val="First Paragraph"/>
    <w:basedOn w:val="3"/>
    <w:next w:val="3"/>
    <w:qFormat/>
    <w:uiPriority w:val="0"/>
  </w:style>
  <w:style w:type="paragraph" w:customStyle="1" w:styleId="24">
    <w:name w:val="Compact"/>
    <w:basedOn w:val="3"/>
    <w:qFormat/>
    <w:uiPriority w:val="0"/>
    <w:pPr>
      <w:spacing w:before="36" w:after="36"/>
    </w:pPr>
  </w:style>
  <w:style w:type="paragraph" w:customStyle="1" w:styleId="25">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26">
    <w:name w:val="Abstract"/>
    <w:basedOn w:val="1"/>
    <w:next w:val="3"/>
    <w:qFormat/>
    <w:uiPriority w:val="0"/>
    <w:pPr>
      <w:keepNext/>
      <w:keepLines/>
      <w:spacing w:before="300" w:after="300"/>
    </w:pPr>
    <w:rPr>
      <w:sz w:val="20"/>
      <w:szCs w:val="20"/>
    </w:rPr>
  </w:style>
  <w:style w:type="paragraph" w:customStyle="1" w:styleId="27">
    <w:name w:val="Bibliography"/>
    <w:basedOn w:val="1"/>
    <w:qFormat/>
    <w:uiPriority w:val="0"/>
  </w:style>
  <w:style w:type="table" w:customStyle="1" w:styleId="28">
    <w:name w:val="Table"/>
    <w:semiHidden/>
    <w:unhideWhenUsed/>
    <w:qFormat/>
    <w:uiPriority w:val="0"/>
    <w:tblPr>
      <w:tblCellMar>
        <w:top w:w="0" w:type="dxa"/>
        <w:left w:w="108" w:type="dxa"/>
        <w:bottom w:w="0" w:type="dxa"/>
        <w:right w:w="108" w:type="dxa"/>
      </w:tblCellMar>
    </w:tblPr>
  </w:style>
  <w:style w:type="paragraph" w:customStyle="1" w:styleId="29">
    <w:name w:val="Definition Term"/>
    <w:basedOn w:val="1"/>
    <w:next w:val="30"/>
    <w:uiPriority w:val="0"/>
    <w:pPr>
      <w:keepNext/>
      <w:keepLines/>
      <w:spacing w:after="0"/>
    </w:pPr>
    <w:rPr>
      <w:b/>
    </w:rPr>
  </w:style>
  <w:style w:type="paragraph" w:customStyle="1" w:styleId="30">
    <w:name w:val="Definition"/>
    <w:basedOn w:val="1"/>
    <w:uiPriority w:val="0"/>
  </w:style>
  <w:style w:type="paragraph" w:customStyle="1" w:styleId="31">
    <w:name w:val="Table Caption"/>
    <w:basedOn w:val="12"/>
    <w:uiPriority w:val="0"/>
    <w:pPr>
      <w:keepNext/>
    </w:pPr>
  </w:style>
  <w:style w:type="paragraph" w:customStyle="1" w:styleId="32">
    <w:name w:val="Image Caption"/>
    <w:basedOn w:val="12"/>
    <w:uiPriority w:val="0"/>
  </w:style>
  <w:style w:type="paragraph" w:customStyle="1" w:styleId="33">
    <w:name w:val="Figure"/>
    <w:basedOn w:val="1"/>
    <w:uiPriority w:val="0"/>
  </w:style>
  <w:style w:type="paragraph" w:customStyle="1" w:styleId="34">
    <w:name w:val="Captioned Figure"/>
    <w:basedOn w:val="33"/>
    <w:uiPriority w:val="0"/>
    <w:pPr>
      <w:keepNext/>
    </w:pPr>
  </w:style>
  <w:style w:type="character" w:customStyle="1" w:styleId="35">
    <w:name w:val="Verbatim Char"/>
    <w:basedOn w:val="21"/>
    <w:link w:val="36"/>
    <w:uiPriority w:val="0"/>
    <w:rPr>
      <w:rFonts w:ascii="Consolas" w:hAnsi="Consolas"/>
      <w:sz w:val="22"/>
    </w:rPr>
  </w:style>
  <w:style w:type="paragraph" w:customStyle="1" w:styleId="36">
    <w:name w:val="Source Code"/>
    <w:basedOn w:val="1"/>
    <w:link w:val="35"/>
    <w:uiPriority w:val="0"/>
    <w:pPr>
      <w:wordWrap w:val="0"/>
    </w:pPr>
  </w:style>
  <w:style w:type="paragraph" w:customStyle="1" w:styleId="37">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character" w:customStyle="1" w:styleId="38">
    <w:name w:val="KeywordTok"/>
    <w:basedOn w:val="35"/>
    <w:uiPriority w:val="0"/>
    <w:rPr>
      <w:b/>
      <w:color w:val="007020"/>
    </w:rPr>
  </w:style>
  <w:style w:type="character" w:customStyle="1" w:styleId="39">
    <w:name w:val="DataTypeTok"/>
    <w:basedOn w:val="35"/>
    <w:uiPriority w:val="0"/>
    <w:rPr>
      <w:color w:val="902000"/>
    </w:rPr>
  </w:style>
  <w:style w:type="character" w:customStyle="1" w:styleId="40">
    <w:name w:val="DecValTok"/>
    <w:basedOn w:val="35"/>
    <w:uiPriority w:val="0"/>
    <w:rPr>
      <w:color w:val="40A070"/>
    </w:rPr>
  </w:style>
  <w:style w:type="character" w:customStyle="1" w:styleId="41">
    <w:name w:val="BaseNTok"/>
    <w:basedOn w:val="35"/>
    <w:uiPriority w:val="0"/>
    <w:rPr>
      <w:color w:val="40A070"/>
    </w:rPr>
  </w:style>
  <w:style w:type="character" w:customStyle="1" w:styleId="42">
    <w:name w:val="FloatTok"/>
    <w:basedOn w:val="35"/>
    <w:uiPriority w:val="0"/>
    <w:rPr>
      <w:color w:val="40A070"/>
    </w:rPr>
  </w:style>
  <w:style w:type="character" w:customStyle="1" w:styleId="43">
    <w:name w:val="ConstantTok"/>
    <w:basedOn w:val="35"/>
    <w:uiPriority w:val="0"/>
    <w:rPr>
      <w:color w:val="880000"/>
    </w:rPr>
  </w:style>
  <w:style w:type="character" w:customStyle="1" w:styleId="44">
    <w:name w:val="CharTok"/>
    <w:basedOn w:val="35"/>
    <w:uiPriority w:val="0"/>
    <w:rPr>
      <w:color w:val="4070A0"/>
    </w:rPr>
  </w:style>
  <w:style w:type="character" w:customStyle="1" w:styleId="45">
    <w:name w:val="SpecialCharTok"/>
    <w:basedOn w:val="35"/>
    <w:uiPriority w:val="0"/>
    <w:rPr>
      <w:color w:val="4070A0"/>
    </w:rPr>
  </w:style>
  <w:style w:type="character" w:customStyle="1" w:styleId="46">
    <w:name w:val="StringTok"/>
    <w:basedOn w:val="35"/>
    <w:uiPriority w:val="0"/>
    <w:rPr>
      <w:color w:val="4070A0"/>
    </w:rPr>
  </w:style>
  <w:style w:type="character" w:customStyle="1" w:styleId="47">
    <w:name w:val="VerbatimStringTok"/>
    <w:basedOn w:val="35"/>
    <w:uiPriority w:val="0"/>
    <w:rPr>
      <w:color w:val="4070A0"/>
    </w:rPr>
  </w:style>
  <w:style w:type="character" w:customStyle="1" w:styleId="48">
    <w:name w:val="SpecialStringTok"/>
    <w:basedOn w:val="35"/>
    <w:uiPriority w:val="0"/>
    <w:rPr>
      <w:color w:val="BB6688"/>
    </w:rPr>
  </w:style>
  <w:style w:type="character" w:customStyle="1" w:styleId="49">
    <w:name w:val="ImportTok"/>
    <w:basedOn w:val="35"/>
    <w:uiPriority w:val="0"/>
  </w:style>
  <w:style w:type="character" w:customStyle="1" w:styleId="50">
    <w:name w:val="CommentTok"/>
    <w:basedOn w:val="35"/>
    <w:uiPriority w:val="0"/>
    <w:rPr>
      <w:i/>
      <w:color w:val="60A0B0"/>
    </w:rPr>
  </w:style>
  <w:style w:type="character" w:customStyle="1" w:styleId="51">
    <w:name w:val="DocumentationTok"/>
    <w:basedOn w:val="35"/>
    <w:uiPriority w:val="0"/>
    <w:rPr>
      <w:i/>
      <w:color w:val="BA2121"/>
    </w:rPr>
  </w:style>
  <w:style w:type="character" w:customStyle="1" w:styleId="52">
    <w:name w:val="AnnotationTok"/>
    <w:basedOn w:val="35"/>
    <w:uiPriority w:val="0"/>
    <w:rPr>
      <w:b/>
      <w:i/>
      <w:color w:val="60A0B0"/>
    </w:rPr>
  </w:style>
  <w:style w:type="character" w:customStyle="1" w:styleId="53">
    <w:name w:val="CommentVarTok"/>
    <w:basedOn w:val="35"/>
    <w:uiPriority w:val="0"/>
    <w:rPr>
      <w:b/>
      <w:i/>
      <w:color w:val="60A0B0"/>
    </w:rPr>
  </w:style>
  <w:style w:type="character" w:customStyle="1" w:styleId="54">
    <w:name w:val="OtherTok"/>
    <w:basedOn w:val="35"/>
    <w:uiPriority w:val="0"/>
    <w:rPr>
      <w:color w:val="007020"/>
    </w:rPr>
  </w:style>
  <w:style w:type="character" w:customStyle="1" w:styleId="55">
    <w:name w:val="FunctionTok"/>
    <w:basedOn w:val="35"/>
    <w:uiPriority w:val="0"/>
    <w:rPr>
      <w:color w:val="06287E"/>
    </w:rPr>
  </w:style>
  <w:style w:type="character" w:customStyle="1" w:styleId="56">
    <w:name w:val="VariableTok"/>
    <w:basedOn w:val="35"/>
    <w:uiPriority w:val="0"/>
    <w:rPr>
      <w:color w:val="19177C"/>
    </w:rPr>
  </w:style>
  <w:style w:type="character" w:customStyle="1" w:styleId="57">
    <w:name w:val="ControlFlowTok"/>
    <w:basedOn w:val="35"/>
    <w:uiPriority w:val="0"/>
    <w:rPr>
      <w:b/>
      <w:color w:val="007020"/>
    </w:rPr>
  </w:style>
  <w:style w:type="character" w:customStyle="1" w:styleId="58">
    <w:name w:val="OperatorTok"/>
    <w:basedOn w:val="35"/>
    <w:uiPriority w:val="0"/>
    <w:rPr>
      <w:color w:val="666666"/>
    </w:rPr>
  </w:style>
  <w:style w:type="character" w:customStyle="1" w:styleId="59">
    <w:name w:val="BuiltInTok"/>
    <w:basedOn w:val="35"/>
    <w:uiPriority w:val="0"/>
  </w:style>
  <w:style w:type="character" w:customStyle="1" w:styleId="60">
    <w:name w:val="ExtensionTok"/>
    <w:basedOn w:val="35"/>
    <w:uiPriority w:val="0"/>
  </w:style>
  <w:style w:type="character" w:customStyle="1" w:styleId="61">
    <w:name w:val="PreprocessorTok"/>
    <w:basedOn w:val="35"/>
    <w:uiPriority w:val="0"/>
    <w:rPr>
      <w:color w:val="BC7A00"/>
    </w:rPr>
  </w:style>
  <w:style w:type="character" w:customStyle="1" w:styleId="62">
    <w:name w:val="AttributeTok"/>
    <w:basedOn w:val="35"/>
    <w:uiPriority w:val="0"/>
    <w:rPr>
      <w:color w:val="7D9029"/>
    </w:rPr>
  </w:style>
  <w:style w:type="character" w:customStyle="1" w:styleId="63">
    <w:name w:val="RegionMarkerTok"/>
    <w:basedOn w:val="35"/>
    <w:uiPriority w:val="0"/>
  </w:style>
  <w:style w:type="character" w:customStyle="1" w:styleId="64">
    <w:name w:val="InformationTok"/>
    <w:basedOn w:val="35"/>
    <w:uiPriority w:val="0"/>
    <w:rPr>
      <w:b/>
      <w:i/>
      <w:color w:val="60A0B0"/>
    </w:rPr>
  </w:style>
  <w:style w:type="character" w:customStyle="1" w:styleId="65">
    <w:name w:val="WarningTok"/>
    <w:basedOn w:val="35"/>
    <w:uiPriority w:val="0"/>
    <w:rPr>
      <w:b/>
      <w:i/>
      <w:color w:val="60A0B0"/>
    </w:rPr>
  </w:style>
  <w:style w:type="character" w:customStyle="1" w:styleId="66">
    <w:name w:val="AlertTok"/>
    <w:basedOn w:val="35"/>
    <w:uiPriority w:val="0"/>
    <w:rPr>
      <w:b/>
      <w:color w:val="FF0000"/>
    </w:rPr>
  </w:style>
  <w:style w:type="character" w:customStyle="1" w:styleId="67">
    <w:name w:val="ErrorTok"/>
    <w:basedOn w:val="35"/>
    <w:uiPriority w:val="0"/>
    <w:rPr>
      <w:b/>
      <w:color w:val="FF0000"/>
    </w:rPr>
  </w:style>
  <w:style w:type="character" w:customStyle="1" w:styleId="68">
    <w:name w:val="NormalTok"/>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Words>
  <Characters>475</Characters>
  <Lines>12</Lines>
  <Paragraphs>8</Paragraphs>
  <TotalTime>7</TotalTime>
  <ScaleCrop>false</ScaleCrop>
  <LinksUpToDate>false</LinksUpToDate>
  <CharactersWithSpaces>583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2019-12-24T02:38:00Z</dcterms:created>
  <dc:creator>KOTSUKISAN</dc:creator>
  <cp:lastModifiedBy>KOTSUKISAN</cp:lastModifiedBy>
  <dcterms:modified xsi:type="dcterms:W3CDTF">2019-12-24T07:37:26Z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